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2019-2020 HFCS Academic Calendar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Tuesday, August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House and Fall Pictures 2-6 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Tuesday, August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Day of School  ^^PARENT TRANSPORT^^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Wednesday, August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 Transportation Begins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September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School-Labor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September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HFCS in session  ^^PARENT TRANSPORT^^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September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 for HFCS-Teacher Diocesan In-service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October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School-Parent Teacher Conferences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October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Wednesday-Friday, November 27-29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School-Thanksgiving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Monday-Friday, December 23-January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School-Christmas Break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January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Resumes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January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School-Teacher In-service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and Friday, February 13-14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March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School-Parent Teacher Conferences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March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March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 for HFCS-Teacher Diocesan In-Service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April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School-Holy Thursday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April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School-Good 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Monday, April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School-Easter Monday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Friday, May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Day of School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~~Any  school days canceled due to inclement weather will be made up as e-learning days for 6-8th grade.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~~Wednesdays beginning September 4 will be early release days.  School is dismissed at 2:10.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~~School hours are 7:55-3:07.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