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rFonts w:ascii="Algerian" w:cs="Algerian" w:eastAsia="Algerian" w:hAnsi="Algerian"/>
          <w:sz w:val="56"/>
          <w:szCs w:val="56"/>
          <w:rtl w:val="0"/>
        </w:rPr>
        <w:t xml:space="preserve">Jacob Glodowski Scholarship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54600" cy="425838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4258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Jacob was a graduate of Holy Family Catholic School in 2011.  Jacob died on January 12, 2014 and is missed by all who knew him.  Jacob’s family has created a scholarship to help families in need that would like to send their child to Holy Family Catholic School.  Each year a new or current HFCS student will be awarded a $500 scholarship in Jacob’s name.   The scholarship committee will have the final decision on the scholarship recipient. You can view the scholarship application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http://home.catholicweb.com/hfcsarcadia</w:t>
        </w:r>
      </w:hyperlink>
      <w:r w:rsidDel="00000000" w:rsidR="00000000" w:rsidRPr="00000000">
        <w:rPr>
          <w:rtl w:val="0"/>
        </w:rPr>
        <w:t xml:space="preserve"> or by contacting the school office.  Completed applications can be mailed to barb@holyfam.com or dropped off at the school office.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Jacob Glodowski Scholarship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Application for 2020-2021 School Year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Parent/Guardian Information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Parent/Guardian’s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Name:________________________________________________________________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(First)</w:t>
        <w:tab/>
        <w:tab/>
        <w:tab/>
        <w:tab/>
        <w:t xml:space="preserve">(Middle Initial)</w:t>
        <w:tab/>
        <w:tab/>
        <w:t xml:space="preserve">(Last)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Address:_______________________City:_________________________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Home phone:____________________________Work Phone:____________________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Cell phone:___________________________ Email______________________________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Are you Catholic?  YES ______</w:t>
        <w:tab/>
        <w:tab/>
        <w:t xml:space="preserve">NO________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Are you registered in a parish?  YES______</w:t>
        <w:tab/>
        <w:tab/>
        <w:t xml:space="preserve">NO_________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Parish Name (if applicable):________________________________________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2019 Adjusted Gross Income &amp;/Or Other Income: $____________ Household Size_____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Grade your child/children will be in during the 2020-2021 school year: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Do you see your child/children graduating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from HFCS?______________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u w:val="single"/>
          <w:rtl w:val="0"/>
        </w:rPr>
        <w:t xml:space="preserve">Please describe why receiving this scholarship for your child(ren) is important?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Please explain to the scholarship committee why Catholic education is important to you and your family.</w:t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Please share any additional information regarding your family that you feel important for the scholarship review committee to know.</w:t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Signature of Parent/Guardian___________________________Date:_________________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5E6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5E6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AA5C1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home.catholicweb.com/hfcsarca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7KMJsAxBJKLRsO3w61K+PA6KJg==">AMUW2mWN4GVkTLVfQzDUMygInS1ZJZ8j0vUUVfY7/f4fapK+kgFRpIrHnFwh15xNoYBL0oX/1hK0Pkl7H/EsznIDbbc+uwe2s3q0N4S6N2Iyl2jzSDxOa7S1jwdoQDOSD2lTL2kwC757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2014-05-06T20:59:00Z</dcterms:created>
  <dc:creator>Nikki</dc:creator>
</cp:coreProperties>
</file>